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5D8F3" w14:textId="77777777" w:rsidR="007130FC" w:rsidRDefault="007130FC"/>
    <w:p w14:paraId="5755CE06" w14:textId="4675CFA9" w:rsidR="00EF2C32" w:rsidRDefault="00EF2C32" w:rsidP="00EF2C32">
      <w:pPr>
        <w:jc w:val="center"/>
        <w:rPr>
          <w:rFonts w:ascii="Poppins" w:hAnsi="Poppins" w:cs="Poppins"/>
          <w:b/>
          <w:bCs/>
        </w:rPr>
      </w:pPr>
      <w:r>
        <w:rPr>
          <w:rFonts w:ascii="Poppins" w:hAnsi="Poppins" w:cs="Poppins"/>
          <w:b/>
          <w:bCs/>
        </w:rPr>
        <w:t>Diversified ESG Policy 2025</w:t>
      </w:r>
    </w:p>
    <w:p w14:paraId="70994285" w14:textId="77777777" w:rsidR="00B376C5" w:rsidRPr="00B376C5" w:rsidRDefault="00B376C5" w:rsidP="00B376C5">
      <w:pPr>
        <w:rPr>
          <w:rFonts w:ascii="Poppins" w:hAnsi="Poppins" w:cs="Poppins"/>
        </w:rPr>
      </w:pPr>
      <w:r w:rsidRPr="00B376C5">
        <w:rPr>
          <w:rFonts w:ascii="Poppins" w:hAnsi="Poppins" w:cs="Poppins"/>
        </w:rPr>
        <w:t>At Diversified Australia, we have an ambition to be a leader in sustainability across the events industry and to find ways to champion sustainability in the markets we work in.</w:t>
      </w:r>
    </w:p>
    <w:p w14:paraId="4299DE54" w14:textId="77777777" w:rsidR="00B376C5" w:rsidRPr="00B376C5" w:rsidRDefault="00B376C5" w:rsidP="00B376C5">
      <w:pPr>
        <w:rPr>
          <w:rFonts w:ascii="Poppins" w:hAnsi="Poppins" w:cs="Poppins"/>
        </w:rPr>
      </w:pPr>
      <w:r w:rsidRPr="00B376C5">
        <w:rPr>
          <w:rFonts w:ascii="Poppins" w:hAnsi="Poppins" w:cs="Poppins"/>
        </w:rPr>
        <w:t>As part of these plans, we have committed to a series of goals to help us become a more sustainable business and facilitate change across the business events industry.</w:t>
      </w:r>
    </w:p>
    <w:p w14:paraId="23F319A7" w14:textId="77777777" w:rsidR="00B376C5" w:rsidRPr="00B376C5" w:rsidRDefault="00B376C5" w:rsidP="00B376C5">
      <w:pPr>
        <w:rPr>
          <w:rFonts w:ascii="Poppins" w:hAnsi="Poppins" w:cs="Poppins"/>
        </w:rPr>
      </w:pPr>
      <w:r w:rsidRPr="00B376C5">
        <w:rPr>
          <w:rFonts w:ascii="Poppins" w:hAnsi="Poppins" w:cs="Poppins"/>
        </w:rPr>
        <w:t xml:space="preserve">Achieving these goals is the responsibility of </w:t>
      </w:r>
      <w:proofErr w:type="gramStart"/>
      <w:r w:rsidRPr="00B376C5">
        <w:rPr>
          <w:rFonts w:ascii="Poppins" w:hAnsi="Poppins" w:cs="Poppins"/>
        </w:rPr>
        <w:t>everyone;</w:t>
      </w:r>
      <w:proofErr w:type="gramEnd"/>
      <w:r w:rsidRPr="00B376C5">
        <w:rPr>
          <w:rFonts w:ascii="Poppins" w:hAnsi="Poppins" w:cs="Poppins"/>
        </w:rPr>
        <w:t xml:space="preserve"> the leadership team, the employees and our suppliers. This policy sets out what we expect from everyone involved, as well as the standards and practices we want to work with our partners, customers and stakeholders on.</w:t>
      </w:r>
    </w:p>
    <w:p w14:paraId="402BED0A" w14:textId="77777777" w:rsidR="00B376C5" w:rsidRPr="00B376C5" w:rsidRDefault="00B376C5" w:rsidP="00B376C5">
      <w:pPr>
        <w:rPr>
          <w:rFonts w:ascii="Poppins" w:hAnsi="Poppins" w:cs="Poppins"/>
        </w:rPr>
      </w:pPr>
    </w:p>
    <w:p w14:paraId="70317C82" w14:textId="77777777" w:rsidR="00B376C5" w:rsidRPr="00B376C5" w:rsidRDefault="00B376C5" w:rsidP="00B376C5">
      <w:pPr>
        <w:rPr>
          <w:rFonts w:ascii="Poppins" w:hAnsi="Poppins" w:cs="Poppins"/>
          <w:u w:val="single"/>
        </w:rPr>
      </w:pPr>
      <w:r w:rsidRPr="00B376C5">
        <w:rPr>
          <w:rFonts w:ascii="Poppins" w:hAnsi="Poppins" w:cs="Poppins"/>
          <w:u w:val="single"/>
        </w:rPr>
        <w:t>Why are we focusing on Sustainability?</w:t>
      </w:r>
    </w:p>
    <w:p w14:paraId="35828C4D" w14:textId="77777777" w:rsidR="00B376C5" w:rsidRPr="00B376C5" w:rsidRDefault="00B376C5" w:rsidP="00B376C5">
      <w:pPr>
        <w:rPr>
          <w:rFonts w:ascii="Poppins" w:hAnsi="Poppins" w:cs="Poppins"/>
        </w:rPr>
      </w:pPr>
      <w:r w:rsidRPr="00B376C5">
        <w:rPr>
          <w:rFonts w:ascii="Poppins" w:hAnsi="Poppins" w:cs="Poppins"/>
        </w:rPr>
        <w:t xml:space="preserve">Being a responsible and sustainable business is essential to </w:t>
      </w:r>
      <w:proofErr w:type="spellStart"/>
      <w:r w:rsidRPr="00B376C5">
        <w:rPr>
          <w:rFonts w:ascii="Poppins" w:hAnsi="Poppins" w:cs="Poppins"/>
        </w:rPr>
        <w:t>Diversified’s</w:t>
      </w:r>
      <w:proofErr w:type="spellEnd"/>
      <w:r w:rsidRPr="00B376C5">
        <w:rPr>
          <w:rFonts w:ascii="Poppins" w:hAnsi="Poppins" w:cs="Poppins"/>
        </w:rPr>
        <w:t xml:space="preserve"> success, to the success of our events and the benefits and value we can deliver to our customers and our stakeholders. </w:t>
      </w:r>
    </w:p>
    <w:p w14:paraId="6C4D3039" w14:textId="77777777" w:rsidR="00B376C5" w:rsidRPr="00B376C5" w:rsidRDefault="00B376C5" w:rsidP="00B376C5">
      <w:pPr>
        <w:rPr>
          <w:rFonts w:ascii="Poppins" w:hAnsi="Poppins" w:cs="Poppins"/>
        </w:rPr>
      </w:pPr>
      <w:r w:rsidRPr="00B376C5">
        <w:rPr>
          <w:rFonts w:ascii="Poppins" w:hAnsi="Poppins" w:cs="Poppins"/>
        </w:rPr>
        <w:t xml:space="preserve">Our mission is to deliver exceptional events while minimising our environmental footprint, enhancing social responsibility, and upholding high standards of corporate governance. </w:t>
      </w:r>
    </w:p>
    <w:p w14:paraId="683FFB22" w14:textId="77777777" w:rsidR="00B376C5" w:rsidRPr="00B376C5" w:rsidRDefault="00B376C5" w:rsidP="00B376C5">
      <w:pPr>
        <w:rPr>
          <w:rFonts w:ascii="Poppins" w:hAnsi="Poppins" w:cs="Poppins"/>
        </w:rPr>
      </w:pPr>
      <w:r w:rsidRPr="00B376C5">
        <w:rPr>
          <w:rFonts w:ascii="Poppins" w:hAnsi="Poppins" w:cs="Poppins"/>
        </w:rPr>
        <w:t>We strive to achieve this mission by:</w:t>
      </w:r>
    </w:p>
    <w:p w14:paraId="79922E13" w14:textId="77777777" w:rsidR="00B376C5" w:rsidRPr="00B376C5" w:rsidRDefault="00B376C5" w:rsidP="00B376C5">
      <w:pPr>
        <w:pStyle w:val="ListParagraph"/>
        <w:numPr>
          <w:ilvl w:val="0"/>
          <w:numId w:val="1"/>
        </w:numPr>
        <w:rPr>
          <w:rFonts w:ascii="Poppins" w:hAnsi="Poppins" w:cs="Poppins"/>
        </w:rPr>
      </w:pPr>
      <w:r w:rsidRPr="00B376C5">
        <w:rPr>
          <w:rFonts w:ascii="Poppins" w:hAnsi="Poppins" w:cs="Poppins"/>
        </w:rPr>
        <w:t>Staging environmentally responsible events</w:t>
      </w:r>
    </w:p>
    <w:p w14:paraId="77FE903A" w14:textId="77777777" w:rsidR="00B376C5" w:rsidRPr="00B376C5" w:rsidRDefault="00B376C5" w:rsidP="00B376C5">
      <w:pPr>
        <w:pStyle w:val="ListParagraph"/>
        <w:numPr>
          <w:ilvl w:val="1"/>
          <w:numId w:val="1"/>
        </w:numPr>
        <w:rPr>
          <w:rFonts w:ascii="Poppins" w:hAnsi="Poppins" w:cs="Poppins"/>
        </w:rPr>
      </w:pPr>
      <w:r w:rsidRPr="00B376C5">
        <w:rPr>
          <w:rFonts w:ascii="Poppins" w:hAnsi="Poppins" w:cs="Poppins"/>
        </w:rPr>
        <w:t>Tracking the impact of each event and identifying areas for improvement</w:t>
      </w:r>
    </w:p>
    <w:p w14:paraId="7BEFEEB0" w14:textId="77777777" w:rsidR="00B376C5" w:rsidRPr="00B376C5" w:rsidRDefault="00B376C5" w:rsidP="00B376C5">
      <w:pPr>
        <w:pStyle w:val="ListParagraph"/>
        <w:numPr>
          <w:ilvl w:val="1"/>
          <w:numId w:val="1"/>
        </w:numPr>
        <w:rPr>
          <w:rFonts w:ascii="Poppins" w:hAnsi="Poppins" w:cs="Poppins"/>
        </w:rPr>
      </w:pPr>
      <w:r w:rsidRPr="00B376C5">
        <w:rPr>
          <w:rFonts w:ascii="Poppins" w:hAnsi="Poppins" w:cs="Poppins"/>
        </w:rPr>
        <w:t>Introducing initiatives to increase our events efficiency including working with venues on lighting and waste streams, reviewing the materials used for stands and signage and sustainable choices in transport reduction</w:t>
      </w:r>
    </w:p>
    <w:p w14:paraId="3EA4CC40" w14:textId="77777777" w:rsidR="00B376C5" w:rsidRPr="00B376C5" w:rsidRDefault="00B376C5" w:rsidP="00B376C5">
      <w:pPr>
        <w:pStyle w:val="ListParagraph"/>
        <w:numPr>
          <w:ilvl w:val="1"/>
          <w:numId w:val="1"/>
        </w:numPr>
        <w:rPr>
          <w:rFonts w:ascii="Poppins" w:hAnsi="Poppins" w:cs="Poppins"/>
        </w:rPr>
      </w:pPr>
      <w:r w:rsidRPr="00B376C5">
        <w:rPr>
          <w:rFonts w:ascii="Poppins" w:hAnsi="Poppins" w:cs="Poppins"/>
        </w:rPr>
        <w:t>Encouraging exhibitors to make similar improvements</w:t>
      </w:r>
    </w:p>
    <w:p w14:paraId="533C85E5" w14:textId="77777777" w:rsidR="00B376C5" w:rsidRPr="00B376C5" w:rsidRDefault="00B376C5" w:rsidP="00B376C5">
      <w:pPr>
        <w:pStyle w:val="ListParagraph"/>
        <w:numPr>
          <w:ilvl w:val="0"/>
          <w:numId w:val="1"/>
        </w:numPr>
        <w:rPr>
          <w:rFonts w:ascii="Poppins" w:hAnsi="Poppins" w:cs="Poppins"/>
        </w:rPr>
      </w:pPr>
      <w:r w:rsidRPr="00B376C5">
        <w:rPr>
          <w:rFonts w:ascii="Poppins" w:hAnsi="Poppins" w:cs="Poppins"/>
        </w:rPr>
        <w:t>Inspiring sustainable development through our events and the industries we serve</w:t>
      </w:r>
    </w:p>
    <w:p w14:paraId="53E98971" w14:textId="77777777" w:rsidR="00B376C5" w:rsidRPr="00B376C5" w:rsidRDefault="00B376C5" w:rsidP="00B376C5">
      <w:pPr>
        <w:pStyle w:val="ListParagraph"/>
        <w:numPr>
          <w:ilvl w:val="1"/>
          <w:numId w:val="1"/>
        </w:numPr>
        <w:rPr>
          <w:rFonts w:ascii="Poppins" w:hAnsi="Poppins" w:cs="Poppins"/>
        </w:rPr>
      </w:pPr>
      <w:r w:rsidRPr="00B376C5">
        <w:rPr>
          <w:rFonts w:ascii="Poppins" w:hAnsi="Poppins" w:cs="Poppins"/>
        </w:rPr>
        <w:lastRenderedPageBreak/>
        <w:t>Communicating our commitment to sustainability, and our achievements through signage, the online manual, websites and visitors and exhibitor communications</w:t>
      </w:r>
    </w:p>
    <w:p w14:paraId="414A996E" w14:textId="77777777" w:rsidR="00B376C5" w:rsidRPr="00B376C5" w:rsidRDefault="00B376C5" w:rsidP="00B376C5">
      <w:pPr>
        <w:pStyle w:val="ListParagraph"/>
        <w:numPr>
          <w:ilvl w:val="1"/>
          <w:numId w:val="1"/>
        </w:numPr>
        <w:rPr>
          <w:rFonts w:ascii="Poppins" w:hAnsi="Poppins" w:cs="Poppins"/>
        </w:rPr>
      </w:pPr>
      <w:r w:rsidRPr="00B376C5">
        <w:rPr>
          <w:rFonts w:ascii="Poppins" w:hAnsi="Poppins" w:cs="Poppins"/>
        </w:rPr>
        <w:t>Embedding sustainability inside every one of our brands to encourage our customers to prioritise sustainable development</w:t>
      </w:r>
    </w:p>
    <w:p w14:paraId="65ECE195" w14:textId="77777777" w:rsidR="00B376C5" w:rsidRPr="00B376C5" w:rsidRDefault="00B376C5" w:rsidP="00B376C5">
      <w:pPr>
        <w:pStyle w:val="ListParagraph"/>
        <w:numPr>
          <w:ilvl w:val="0"/>
          <w:numId w:val="1"/>
        </w:numPr>
        <w:rPr>
          <w:rFonts w:ascii="Poppins" w:hAnsi="Poppins" w:cs="Poppins"/>
        </w:rPr>
      </w:pPr>
      <w:r w:rsidRPr="00B376C5">
        <w:rPr>
          <w:rFonts w:ascii="Poppins" w:hAnsi="Poppins" w:cs="Poppins"/>
        </w:rPr>
        <w:t xml:space="preserve">Upholding ethical business practices by adhering to the highest standards of integrity, transparency and accountability in our </w:t>
      </w:r>
      <w:proofErr w:type="gramStart"/>
      <w:r w:rsidRPr="00B376C5">
        <w:rPr>
          <w:rFonts w:ascii="Poppins" w:hAnsi="Poppins" w:cs="Poppins"/>
        </w:rPr>
        <w:t>decision making</w:t>
      </w:r>
      <w:proofErr w:type="gramEnd"/>
      <w:r w:rsidRPr="00B376C5">
        <w:rPr>
          <w:rFonts w:ascii="Poppins" w:hAnsi="Poppins" w:cs="Poppins"/>
        </w:rPr>
        <w:t xml:space="preserve"> processes</w:t>
      </w:r>
    </w:p>
    <w:p w14:paraId="4B96FC0D" w14:textId="77777777" w:rsidR="00B376C5" w:rsidRPr="00B376C5" w:rsidRDefault="00B376C5" w:rsidP="00B376C5">
      <w:pPr>
        <w:pStyle w:val="ListParagraph"/>
        <w:numPr>
          <w:ilvl w:val="0"/>
          <w:numId w:val="1"/>
        </w:numPr>
        <w:rPr>
          <w:rFonts w:ascii="Poppins" w:hAnsi="Poppins" w:cs="Poppins"/>
        </w:rPr>
      </w:pPr>
      <w:r w:rsidRPr="00B376C5">
        <w:rPr>
          <w:rFonts w:ascii="Poppins" w:hAnsi="Poppins" w:cs="Poppins"/>
        </w:rPr>
        <w:t>Supporting our local communities through volunteering, fundraising and charitable giving</w:t>
      </w:r>
    </w:p>
    <w:p w14:paraId="7A506047" w14:textId="77777777" w:rsidR="00B376C5" w:rsidRPr="00B376C5" w:rsidRDefault="00B376C5" w:rsidP="00B376C5">
      <w:pPr>
        <w:pStyle w:val="ListParagraph"/>
        <w:numPr>
          <w:ilvl w:val="1"/>
          <w:numId w:val="1"/>
        </w:numPr>
        <w:rPr>
          <w:rFonts w:ascii="Poppins" w:hAnsi="Poppins" w:cs="Poppins"/>
        </w:rPr>
      </w:pPr>
      <w:r w:rsidRPr="00B376C5">
        <w:rPr>
          <w:rFonts w:ascii="Poppins" w:hAnsi="Poppins" w:cs="Poppins"/>
        </w:rPr>
        <w:t>Ensure surplus food and food products are donated to food banks</w:t>
      </w:r>
    </w:p>
    <w:p w14:paraId="788A70A9" w14:textId="77777777" w:rsidR="00B376C5" w:rsidRPr="00B376C5" w:rsidRDefault="00B376C5" w:rsidP="00B376C5">
      <w:pPr>
        <w:pStyle w:val="ListParagraph"/>
        <w:numPr>
          <w:ilvl w:val="1"/>
          <w:numId w:val="1"/>
        </w:numPr>
        <w:rPr>
          <w:rFonts w:ascii="Poppins" w:hAnsi="Poppins" w:cs="Poppins"/>
        </w:rPr>
      </w:pPr>
      <w:r w:rsidRPr="00B376C5">
        <w:rPr>
          <w:rFonts w:ascii="Poppins" w:hAnsi="Poppins" w:cs="Poppins"/>
        </w:rPr>
        <w:t>Where possible donate left over furniture to local charities and missions</w:t>
      </w:r>
    </w:p>
    <w:p w14:paraId="721100BF" w14:textId="77777777" w:rsidR="00B376C5" w:rsidRPr="00B376C5" w:rsidRDefault="00B376C5" w:rsidP="00B376C5">
      <w:pPr>
        <w:rPr>
          <w:rFonts w:ascii="Poppins" w:hAnsi="Poppins" w:cs="Poppins"/>
        </w:rPr>
      </w:pPr>
    </w:p>
    <w:p w14:paraId="5D6DEC91" w14:textId="62B09AC5" w:rsidR="00EF2C32" w:rsidRPr="00B376C5" w:rsidRDefault="00EF2C32" w:rsidP="00B376C5">
      <w:pPr>
        <w:rPr>
          <w:rFonts w:ascii="Poppins" w:hAnsi="Poppins" w:cs="Poppins"/>
        </w:rPr>
      </w:pPr>
    </w:p>
    <w:sectPr w:rsidR="00EF2C32" w:rsidRPr="00B376C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803F8" w14:textId="77777777" w:rsidR="00A37DD4" w:rsidRDefault="00A37DD4" w:rsidP="00EF2C32">
      <w:pPr>
        <w:spacing w:after="0" w:line="240" w:lineRule="auto"/>
      </w:pPr>
      <w:r>
        <w:separator/>
      </w:r>
    </w:p>
  </w:endnote>
  <w:endnote w:type="continuationSeparator" w:id="0">
    <w:p w14:paraId="334F90E0" w14:textId="77777777" w:rsidR="00A37DD4" w:rsidRDefault="00A37DD4" w:rsidP="00EF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5FA5D" w14:textId="77777777" w:rsidR="00A37DD4" w:rsidRDefault="00A37DD4" w:rsidP="00EF2C32">
      <w:pPr>
        <w:spacing w:after="0" w:line="240" w:lineRule="auto"/>
      </w:pPr>
      <w:r>
        <w:separator/>
      </w:r>
    </w:p>
  </w:footnote>
  <w:footnote w:type="continuationSeparator" w:id="0">
    <w:p w14:paraId="0204E514" w14:textId="77777777" w:rsidR="00A37DD4" w:rsidRDefault="00A37DD4" w:rsidP="00EF2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2BF30" w14:textId="12C72989" w:rsidR="00EF2C32" w:rsidRDefault="00EF2C32" w:rsidP="00EF2C32">
    <w:pPr>
      <w:pStyle w:val="Header"/>
      <w:jc w:val="center"/>
    </w:pPr>
    <w:r>
      <w:rPr>
        <w:noProof/>
      </w:rPr>
      <w:drawing>
        <wp:inline distT="0" distB="0" distL="0" distR="0" wp14:anchorId="72899451" wp14:editId="326E88EE">
          <wp:extent cx="3986792" cy="679705"/>
          <wp:effectExtent l="0" t="0" r="0" b="0"/>
          <wp:docPr id="2107791884" name="Picture 2"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91884" name="Picture 2" descr="A blu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86792" cy="679705"/>
                  </a:xfrm>
                  <a:prstGeom prst="rect">
                    <a:avLst/>
                  </a:prstGeom>
                </pic:spPr>
              </pic:pic>
            </a:graphicData>
          </a:graphic>
        </wp:inline>
      </w:drawing>
    </w:r>
  </w:p>
  <w:p w14:paraId="343C4BD2" w14:textId="77777777" w:rsidR="00EF2C32" w:rsidRDefault="00EF2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4822D6"/>
    <w:multiLevelType w:val="hybridMultilevel"/>
    <w:tmpl w:val="526A0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4D4F1D"/>
    <w:multiLevelType w:val="hybridMultilevel"/>
    <w:tmpl w:val="2A1E4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9693272">
    <w:abstractNumId w:val="1"/>
  </w:num>
  <w:num w:numId="2" w16cid:durableId="1561208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32"/>
    <w:rsid w:val="00012FC6"/>
    <w:rsid w:val="005606EC"/>
    <w:rsid w:val="007130FC"/>
    <w:rsid w:val="008C054C"/>
    <w:rsid w:val="00933E1C"/>
    <w:rsid w:val="00A37DD4"/>
    <w:rsid w:val="00B376C5"/>
    <w:rsid w:val="00B97E40"/>
    <w:rsid w:val="00EF2C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436C0"/>
  <w15:chartTrackingRefBased/>
  <w15:docId w15:val="{A0C9D2A9-31E8-4801-9CE9-BEDBFB12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2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2C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2C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C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C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C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C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C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C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C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C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C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C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C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C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C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C32"/>
    <w:rPr>
      <w:rFonts w:eastAsiaTheme="majorEastAsia" w:cstheme="majorBidi"/>
      <w:color w:val="272727" w:themeColor="text1" w:themeTint="D8"/>
    </w:rPr>
  </w:style>
  <w:style w:type="paragraph" w:styleId="Title">
    <w:name w:val="Title"/>
    <w:basedOn w:val="Normal"/>
    <w:next w:val="Normal"/>
    <w:link w:val="TitleChar"/>
    <w:uiPriority w:val="10"/>
    <w:qFormat/>
    <w:rsid w:val="00EF2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C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C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C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C32"/>
    <w:pPr>
      <w:spacing w:before="160"/>
      <w:jc w:val="center"/>
    </w:pPr>
    <w:rPr>
      <w:i/>
      <w:iCs/>
      <w:color w:val="404040" w:themeColor="text1" w:themeTint="BF"/>
    </w:rPr>
  </w:style>
  <w:style w:type="character" w:customStyle="1" w:styleId="QuoteChar">
    <w:name w:val="Quote Char"/>
    <w:basedOn w:val="DefaultParagraphFont"/>
    <w:link w:val="Quote"/>
    <w:uiPriority w:val="29"/>
    <w:rsid w:val="00EF2C32"/>
    <w:rPr>
      <w:i/>
      <w:iCs/>
      <w:color w:val="404040" w:themeColor="text1" w:themeTint="BF"/>
    </w:rPr>
  </w:style>
  <w:style w:type="paragraph" w:styleId="ListParagraph">
    <w:name w:val="List Paragraph"/>
    <w:basedOn w:val="Normal"/>
    <w:uiPriority w:val="34"/>
    <w:qFormat/>
    <w:rsid w:val="00EF2C32"/>
    <w:pPr>
      <w:ind w:left="720"/>
      <w:contextualSpacing/>
    </w:pPr>
  </w:style>
  <w:style w:type="character" w:styleId="IntenseEmphasis">
    <w:name w:val="Intense Emphasis"/>
    <w:basedOn w:val="DefaultParagraphFont"/>
    <w:uiPriority w:val="21"/>
    <w:qFormat/>
    <w:rsid w:val="00EF2C32"/>
    <w:rPr>
      <w:i/>
      <w:iCs/>
      <w:color w:val="0F4761" w:themeColor="accent1" w:themeShade="BF"/>
    </w:rPr>
  </w:style>
  <w:style w:type="paragraph" w:styleId="IntenseQuote">
    <w:name w:val="Intense Quote"/>
    <w:basedOn w:val="Normal"/>
    <w:next w:val="Normal"/>
    <w:link w:val="IntenseQuoteChar"/>
    <w:uiPriority w:val="30"/>
    <w:qFormat/>
    <w:rsid w:val="00EF2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C32"/>
    <w:rPr>
      <w:i/>
      <w:iCs/>
      <w:color w:val="0F4761" w:themeColor="accent1" w:themeShade="BF"/>
    </w:rPr>
  </w:style>
  <w:style w:type="character" w:styleId="IntenseReference">
    <w:name w:val="Intense Reference"/>
    <w:basedOn w:val="DefaultParagraphFont"/>
    <w:uiPriority w:val="32"/>
    <w:qFormat/>
    <w:rsid w:val="00EF2C32"/>
    <w:rPr>
      <w:b/>
      <w:bCs/>
      <w:smallCaps/>
      <w:color w:val="0F4761" w:themeColor="accent1" w:themeShade="BF"/>
      <w:spacing w:val="5"/>
    </w:rPr>
  </w:style>
  <w:style w:type="paragraph" w:styleId="Header">
    <w:name w:val="header"/>
    <w:basedOn w:val="Normal"/>
    <w:link w:val="HeaderChar"/>
    <w:uiPriority w:val="99"/>
    <w:unhideWhenUsed/>
    <w:rsid w:val="00EF2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C32"/>
  </w:style>
  <w:style w:type="paragraph" w:styleId="Footer">
    <w:name w:val="footer"/>
    <w:basedOn w:val="Normal"/>
    <w:link w:val="FooterChar"/>
    <w:uiPriority w:val="99"/>
    <w:unhideWhenUsed/>
    <w:rsid w:val="00EF2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40824e-5127-4fc6-9a94-5596ff85a38c">
      <Terms xmlns="http://schemas.microsoft.com/office/infopath/2007/PartnerControls"/>
    </lcf76f155ced4ddcb4097134ff3c332f>
    <TaxCatchAll xmlns="484c8c59-755d-4516-b8d2-1621b38262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A7C82A1C43DA4A9820F3AE9A602085" ma:contentTypeVersion="18" ma:contentTypeDescription="Create a new document." ma:contentTypeScope="" ma:versionID="7edbbd389efb270c5b6f3c830b6068c3">
  <xsd:schema xmlns:xsd="http://www.w3.org/2001/XMLSchema" xmlns:xs="http://www.w3.org/2001/XMLSchema" xmlns:p="http://schemas.microsoft.com/office/2006/metadata/properties" xmlns:ns2="7640824e-5127-4fc6-9a94-5596ff85a38c" xmlns:ns3="6679147d-f3e0-4428-9f88-abb34dc925f6" xmlns:ns4="484c8c59-755d-4516-b8d2-1621b38262b4" targetNamespace="http://schemas.microsoft.com/office/2006/metadata/properties" ma:root="true" ma:fieldsID="c143dcbdbadbb199b3d50f08bcf19afb" ns2:_="" ns3:_="" ns4:_="">
    <xsd:import namespace="7640824e-5127-4fc6-9a94-5596ff85a38c"/>
    <xsd:import namespace="6679147d-f3e0-4428-9f88-abb34dc925f6"/>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0824e-5127-4fc6-9a94-5596ff85a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816827-90af-4176-b580-c8d076dcbe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79147d-f3e0-4428-9f88-abb34dc925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d0e561-1bef-41b3-9ddb-eaccabd3ffd1}" ma:internalName="TaxCatchAll" ma:showField="CatchAllData" ma:web="6679147d-f3e0-4428-9f88-abb34dc9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5919E-3AD7-419E-A385-9F8395B51C53}">
  <ds:schemaRefs>
    <ds:schemaRef ds:uri="http://schemas.microsoft.com/office/2006/metadata/properties"/>
    <ds:schemaRef ds:uri="http://schemas.microsoft.com/office/infopath/2007/PartnerControls"/>
    <ds:schemaRef ds:uri="7640824e-5127-4fc6-9a94-5596ff85a38c"/>
    <ds:schemaRef ds:uri="484c8c59-755d-4516-b8d2-1621b38262b4"/>
  </ds:schemaRefs>
</ds:datastoreItem>
</file>

<file path=customXml/itemProps2.xml><?xml version="1.0" encoding="utf-8"?>
<ds:datastoreItem xmlns:ds="http://schemas.openxmlformats.org/officeDocument/2006/customXml" ds:itemID="{7C19FCE9-A1BF-4AC8-9753-FD605B445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0824e-5127-4fc6-9a94-5596ff85a38c"/>
    <ds:schemaRef ds:uri="6679147d-f3e0-4428-9f88-abb34dc925f6"/>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E6D54-2ABD-4692-A995-8F02C21A91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Meehan</dc:creator>
  <cp:keywords/>
  <dc:description/>
  <cp:lastModifiedBy>Lisa Meehan</cp:lastModifiedBy>
  <cp:revision>4</cp:revision>
  <dcterms:created xsi:type="dcterms:W3CDTF">2024-12-09T02:01:00Z</dcterms:created>
  <dcterms:modified xsi:type="dcterms:W3CDTF">2025-07-24T02:04:00Z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0x01010027A7C82A1C43DA4A9820F3AE9A602085</vt:lpwstr>
  </property>
  <property fmtid="{D5CDD505-2E9C-101B-9397-08002B2CF9AE}" pid="3" name="MediaServiceImageTags">
    <vt:lpwstr/>
  </property>
</Properties>
</file>